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DE006" w14:textId="5D066FAF" w:rsidR="00AD4132" w:rsidRPr="00DE3DBC" w:rsidRDefault="00682F71" w:rsidP="0003768B">
      <w:pPr>
        <w:spacing w:line="276" w:lineRule="auto"/>
        <w:jc w:val="center"/>
        <w:rPr>
          <w:b/>
          <w:lang w:val="en-GB"/>
        </w:rPr>
      </w:pPr>
      <w:r w:rsidRPr="00DE3DBC">
        <w:rPr>
          <w:b/>
          <w:lang w:val="en-GB"/>
        </w:rPr>
        <w:t>U</w:t>
      </w:r>
      <w:r w:rsidR="00990B53" w:rsidRPr="00DE3DBC">
        <w:rPr>
          <w:b/>
          <w:lang w:val="en-GB"/>
        </w:rPr>
        <w:t>NDER EMBARGO UNTIL 00:01</w:t>
      </w:r>
      <w:r w:rsidR="008151A3" w:rsidRPr="00DE3DBC">
        <w:rPr>
          <w:b/>
          <w:lang w:val="en-GB"/>
        </w:rPr>
        <w:t>AM 15</w:t>
      </w:r>
      <w:r w:rsidR="008151A3" w:rsidRPr="00DE3DBC">
        <w:rPr>
          <w:b/>
          <w:vertAlign w:val="superscript"/>
          <w:lang w:val="en-GB"/>
        </w:rPr>
        <w:t>TH</w:t>
      </w:r>
      <w:r w:rsidR="008151A3" w:rsidRPr="00DE3DBC">
        <w:rPr>
          <w:b/>
          <w:lang w:val="en-GB"/>
        </w:rPr>
        <w:t xml:space="preserve"> NOVEMBER 2017</w:t>
      </w:r>
    </w:p>
    <w:p w14:paraId="6F8822CA" w14:textId="77777777" w:rsidR="008151A3" w:rsidRPr="00DE3DBC" w:rsidRDefault="008151A3" w:rsidP="00032F7A">
      <w:pPr>
        <w:spacing w:line="276" w:lineRule="auto"/>
        <w:jc w:val="center"/>
        <w:rPr>
          <w:b/>
          <w:lang w:val="en-GB"/>
        </w:rPr>
      </w:pPr>
    </w:p>
    <w:p w14:paraId="29F17420" w14:textId="77777777" w:rsidR="008840A3" w:rsidRPr="00DE3DBC" w:rsidRDefault="008840A3" w:rsidP="00856BE6">
      <w:pPr>
        <w:spacing w:line="276" w:lineRule="auto"/>
        <w:jc w:val="center"/>
        <w:rPr>
          <w:b/>
          <w:sz w:val="32"/>
          <w:lang w:val="en-GB"/>
        </w:rPr>
      </w:pPr>
      <w:r w:rsidRPr="00DE3DBC">
        <w:rPr>
          <w:b/>
          <w:sz w:val="32"/>
          <w:lang w:val="en-GB"/>
        </w:rPr>
        <w:t>CAKES &amp; ALE</w:t>
      </w:r>
      <w:r w:rsidR="009A2800" w:rsidRPr="00DE3DBC">
        <w:rPr>
          <w:b/>
          <w:sz w:val="32"/>
          <w:lang w:val="en-GB"/>
        </w:rPr>
        <w:t xml:space="preserve"> NAMED AA CAMPSITE OF THE YEAR</w:t>
      </w:r>
      <w:r w:rsidR="00856BE6" w:rsidRPr="00DE3DBC">
        <w:rPr>
          <w:b/>
          <w:sz w:val="32"/>
          <w:lang w:val="en-GB"/>
        </w:rPr>
        <w:t xml:space="preserve"> </w:t>
      </w:r>
      <w:r w:rsidRPr="00DE3DBC">
        <w:rPr>
          <w:b/>
          <w:sz w:val="32"/>
          <w:lang w:val="en-GB"/>
        </w:rPr>
        <w:t>FOR</w:t>
      </w:r>
    </w:p>
    <w:p w14:paraId="54AB8CB4" w14:textId="2F00AE31" w:rsidR="008151A3" w:rsidRPr="00DE3DBC" w:rsidRDefault="00413F81" w:rsidP="00856BE6">
      <w:pPr>
        <w:spacing w:line="276" w:lineRule="auto"/>
        <w:jc w:val="center"/>
        <w:rPr>
          <w:b/>
          <w:sz w:val="32"/>
          <w:lang w:val="en-GB"/>
        </w:rPr>
      </w:pPr>
      <w:r w:rsidRPr="00DE3DBC">
        <w:rPr>
          <w:b/>
          <w:sz w:val="32"/>
          <w:lang w:val="en-GB"/>
        </w:rPr>
        <w:t xml:space="preserve">THE </w:t>
      </w:r>
      <w:r w:rsidR="008840A3" w:rsidRPr="00DE3DBC">
        <w:rPr>
          <w:b/>
          <w:sz w:val="32"/>
          <w:lang w:val="en-GB"/>
        </w:rPr>
        <w:t>HEART OF ENGLAND</w:t>
      </w:r>
    </w:p>
    <w:p w14:paraId="5441AFD4" w14:textId="30709CDA" w:rsidR="00CA0551" w:rsidRPr="00DE3DBC" w:rsidRDefault="00CA0551" w:rsidP="00032F7A">
      <w:pPr>
        <w:spacing w:line="276" w:lineRule="auto"/>
        <w:jc w:val="center"/>
        <w:rPr>
          <w:lang w:val="en-GB"/>
        </w:rPr>
      </w:pPr>
    </w:p>
    <w:p w14:paraId="77033B11" w14:textId="10A0F1A0" w:rsidR="00CA0551" w:rsidRPr="00DE3DBC" w:rsidRDefault="00750F4C" w:rsidP="00032F7A">
      <w:pPr>
        <w:spacing w:line="276" w:lineRule="auto"/>
        <w:rPr>
          <w:lang w:val="en-GB"/>
        </w:rPr>
      </w:pPr>
      <w:r w:rsidRPr="00DE3DBC">
        <w:rPr>
          <w:noProof/>
        </w:rPr>
        <w:drawing>
          <wp:anchor distT="0" distB="0" distL="114300" distR="114300" simplePos="0" relativeHeight="251659264" behindDoc="0" locked="0" layoutInCell="1" allowOverlap="1" wp14:anchorId="7A936760" wp14:editId="558AE01B">
            <wp:simplePos x="0" y="0"/>
            <wp:positionH relativeFrom="column">
              <wp:posOffset>4053840</wp:posOffset>
            </wp:positionH>
            <wp:positionV relativeFrom="paragraph">
              <wp:posOffset>47625</wp:posOffset>
            </wp:positionV>
            <wp:extent cx="1837055" cy="2288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5539_C+CCover_2018.jpg"/>
                    <pic:cNvPicPr/>
                  </pic:nvPicPr>
                  <pic:blipFill>
                    <a:blip r:embed="rId6">
                      <a:extLst>
                        <a:ext uri="{28A0092B-C50C-407E-A947-70E740481C1C}">
                          <a14:useLocalDpi xmlns:a14="http://schemas.microsoft.com/office/drawing/2010/main" val="0"/>
                        </a:ext>
                      </a:extLst>
                    </a:blip>
                    <a:stretch>
                      <a:fillRect/>
                    </a:stretch>
                  </pic:blipFill>
                  <pic:spPr>
                    <a:xfrm>
                      <a:off x="0" y="0"/>
                      <a:ext cx="1837055" cy="2288540"/>
                    </a:xfrm>
                    <a:prstGeom prst="rect">
                      <a:avLst/>
                    </a:prstGeom>
                  </pic:spPr>
                </pic:pic>
              </a:graphicData>
            </a:graphic>
            <wp14:sizeRelH relativeFrom="page">
              <wp14:pctWidth>0</wp14:pctWidth>
            </wp14:sizeRelH>
            <wp14:sizeRelV relativeFrom="page">
              <wp14:pctHeight>0</wp14:pctHeight>
            </wp14:sizeRelV>
          </wp:anchor>
        </w:drawing>
      </w:r>
      <w:r w:rsidR="00544A45" w:rsidRPr="00DE3DBC">
        <w:rPr>
          <w:lang w:val="en-GB"/>
        </w:rPr>
        <w:t>The very best</w:t>
      </w:r>
      <w:r w:rsidR="009B3F3A" w:rsidRPr="00DE3DBC">
        <w:rPr>
          <w:lang w:val="en-GB"/>
        </w:rPr>
        <w:t xml:space="preserve"> spots for</w:t>
      </w:r>
      <w:r w:rsidR="00544A45" w:rsidRPr="00DE3DBC">
        <w:rPr>
          <w:lang w:val="en-GB"/>
        </w:rPr>
        <w:t xml:space="preserve"> British caravanning</w:t>
      </w:r>
      <w:r w:rsidR="009B3F3A" w:rsidRPr="00DE3DBC">
        <w:rPr>
          <w:lang w:val="en-GB"/>
        </w:rPr>
        <w:t xml:space="preserve"> and camping have been revealed today as the AA announce the winners of the AA Caravan and Camping Awards 2018. Amongst those celebrating is </w:t>
      </w:r>
      <w:r w:rsidR="008E0301" w:rsidRPr="00DE3DBC">
        <w:rPr>
          <w:lang w:val="en-GB"/>
        </w:rPr>
        <w:t>Cakes &amp; Ale in Leiston, Suffolk</w:t>
      </w:r>
      <w:r w:rsidR="009A2800" w:rsidRPr="00DE3DBC">
        <w:rPr>
          <w:lang w:val="en-GB"/>
        </w:rPr>
        <w:t>,</w:t>
      </w:r>
      <w:r w:rsidR="009B3F3A" w:rsidRPr="00DE3DBC">
        <w:rPr>
          <w:lang w:val="en-GB"/>
        </w:rPr>
        <w:t xml:space="preserve"> winners of AA Campsite of the Year </w:t>
      </w:r>
      <w:r w:rsidR="00207CF1" w:rsidRPr="00DE3DBC">
        <w:rPr>
          <w:lang w:val="en-GB"/>
        </w:rPr>
        <w:t xml:space="preserve">for </w:t>
      </w:r>
      <w:r w:rsidR="0002322C" w:rsidRPr="00DE3DBC">
        <w:rPr>
          <w:lang w:val="en-GB"/>
        </w:rPr>
        <w:t xml:space="preserve">the </w:t>
      </w:r>
      <w:r w:rsidR="008840A3" w:rsidRPr="00DE3DBC">
        <w:rPr>
          <w:lang w:val="en-GB"/>
        </w:rPr>
        <w:t>Heart of England</w:t>
      </w:r>
      <w:r w:rsidR="009A2800" w:rsidRPr="00DE3DBC">
        <w:rPr>
          <w:lang w:val="en-GB"/>
        </w:rPr>
        <w:t xml:space="preserve"> </w:t>
      </w:r>
      <w:r w:rsidR="009B3F3A" w:rsidRPr="00DE3DBC">
        <w:rPr>
          <w:lang w:val="en-GB"/>
        </w:rPr>
        <w:t>2018.</w:t>
      </w:r>
    </w:p>
    <w:p w14:paraId="51FE0053" w14:textId="77777777" w:rsidR="00944B30" w:rsidRPr="00DE3DBC" w:rsidRDefault="00944B30" w:rsidP="00032F7A">
      <w:pPr>
        <w:spacing w:line="276" w:lineRule="auto"/>
        <w:rPr>
          <w:lang w:val="en-GB"/>
        </w:rPr>
      </w:pPr>
    </w:p>
    <w:p w14:paraId="185F4174" w14:textId="73735EE8" w:rsidR="00944B30" w:rsidRPr="00DE3DBC" w:rsidRDefault="00944B30" w:rsidP="00032F7A">
      <w:pPr>
        <w:spacing w:line="276" w:lineRule="auto"/>
        <w:rPr>
          <w:lang w:val="en-GB"/>
        </w:rPr>
      </w:pPr>
      <w:r w:rsidRPr="00DE3DBC">
        <w:rPr>
          <w:lang w:val="en-GB"/>
        </w:rPr>
        <w:t>Brexit and the fal</w:t>
      </w:r>
      <w:r w:rsidR="00F54E9E" w:rsidRPr="00DE3DBC">
        <w:rPr>
          <w:lang w:val="en-GB"/>
        </w:rPr>
        <w:t>l in the value of the pound has helped contribute</w:t>
      </w:r>
      <w:r w:rsidRPr="00DE3DBC">
        <w:rPr>
          <w:lang w:val="en-GB"/>
        </w:rPr>
        <w:t xml:space="preserve"> to the rise of glamping and </w:t>
      </w:r>
      <w:r w:rsidR="001038D6" w:rsidRPr="00DE3DBC">
        <w:rPr>
          <w:lang w:val="en-GB"/>
        </w:rPr>
        <w:t xml:space="preserve">luxury </w:t>
      </w:r>
      <w:r w:rsidR="00F54E9E" w:rsidRPr="00DE3DBC">
        <w:rPr>
          <w:lang w:val="en-GB"/>
        </w:rPr>
        <w:t>options available</w:t>
      </w:r>
      <w:r w:rsidRPr="00DE3DBC">
        <w:rPr>
          <w:lang w:val="en-GB"/>
        </w:rPr>
        <w:t xml:space="preserve">, </w:t>
      </w:r>
      <w:r w:rsidR="007E7179" w:rsidRPr="00DE3DBC">
        <w:rPr>
          <w:lang w:val="en-GB"/>
        </w:rPr>
        <w:t>helping to</w:t>
      </w:r>
      <w:r w:rsidR="001038D6" w:rsidRPr="00DE3DBC">
        <w:rPr>
          <w:lang w:val="en-GB"/>
        </w:rPr>
        <w:t xml:space="preserve"> ensure</w:t>
      </w:r>
      <w:r w:rsidR="00F54E9E" w:rsidRPr="00DE3DBC">
        <w:rPr>
          <w:lang w:val="en-GB"/>
        </w:rPr>
        <w:t xml:space="preserve"> these </w:t>
      </w:r>
      <w:r w:rsidR="0042215D" w:rsidRPr="00DE3DBC">
        <w:rPr>
          <w:lang w:val="en-GB"/>
        </w:rPr>
        <w:t xml:space="preserve">camping and caravanning </w:t>
      </w:r>
      <w:r w:rsidR="007E7179" w:rsidRPr="00DE3DBC">
        <w:rPr>
          <w:lang w:val="en-GB"/>
        </w:rPr>
        <w:t>site</w:t>
      </w:r>
      <w:r w:rsidR="0042215D" w:rsidRPr="00DE3DBC">
        <w:rPr>
          <w:lang w:val="en-GB"/>
        </w:rPr>
        <w:t xml:space="preserve">s </w:t>
      </w:r>
      <w:r w:rsidR="001038D6" w:rsidRPr="00DE3DBC">
        <w:rPr>
          <w:lang w:val="en-GB"/>
        </w:rPr>
        <w:t>remain</w:t>
      </w:r>
      <w:r w:rsidR="0042215D" w:rsidRPr="00DE3DBC">
        <w:rPr>
          <w:lang w:val="en-GB"/>
        </w:rPr>
        <w:t xml:space="preserve"> firm </w:t>
      </w:r>
      <w:r w:rsidR="007E7179" w:rsidRPr="00DE3DBC">
        <w:rPr>
          <w:lang w:val="en-GB"/>
        </w:rPr>
        <w:t xml:space="preserve">family </w:t>
      </w:r>
      <w:r w:rsidR="0042215D" w:rsidRPr="00DE3DBC">
        <w:rPr>
          <w:lang w:val="en-GB"/>
        </w:rPr>
        <w:t>favourites for holiday destinations</w:t>
      </w:r>
      <w:r w:rsidR="00F54E9E" w:rsidRPr="00DE3DBC">
        <w:rPr>
          <w:lang w:val="en-GB"/>
        </w:rPr>
        <w:t>.</w:t>
      </w:r>
      <w:r w:rsidR="001038D6" w:rsidRPr="00DE3DBC">
        <w:rPr>
          <w:lang w:val="en-GB"/>
        </w:rPr>
        <w:t xml:space="preserve"> M</w:t>
      </w:r>
      <w:r w:rsidRPr="00DE3DBC">
        <w:rPr>
          <w:lang w:val="en-GB"/>
        </w:rPr>
        <w:t xml:space="preserve">ore </w:t>
      </w:r>
      <w:r w:rsidR="00BE7895" w:rsidRPr="00DE3DBC">
        <w:rPr>
          <w:lang w:val="en-GB"/>
        </w:rPr>
        <w:t xml:space="preserve">and more sites </w:t>
      </w:r>
      <w:r w:rsidR="001038D6" w:rsidRPr="00DE3DBC">
        <w:rPr>
          <w:lang w:val="en-GB"/>
        </w:rPr>
        <w:t>now provide</w:t>
      </w:r>
      <w:r w:rsidR="00BE7895" w:rsidRPr="00DE3DBC">
        <w:rPr>
          <w:lang w:val="en-GB"/>
        </w:rPr>
        <w:t xml:space="preserve"> </w:t>
      </w:r>
      <w:r w:rsidR="007A56BC" w:rsidRPr="00DE3DBC">
        <w:rPr>
          <w:lang w:val="en-GB"/>
        </w:rPr>
        <w:t xml:space="preserve">the likes of luxury yurts and huts </w:t>
      </w:r>
      <w:r w:rsidR="00507D67" w:rsidRPr="00DE3DBC">
        <w:rPr>
          <w:lang w:val="en-GB"/>
        </w:rPr>
        <w:t>in addition to</w:t>
      </w:r>
      <w:r w:rsidR="007A56BC" w:rsidRPr="00DE3DBC">
        <w:rPr>
          <w:lang w:val="en-GB"/>
        </w:rPr>
        <w:t xml:space="preserve"> the more </w:t>
      </w:r>
      <w:r w:rsidR="00507D67" w:rsidRPr="00DE3DBC">
        <w:rPr>
          <w:lang w:val="en-GB"/>
        </w:rPr>
        <w:t>traditional</w:t>
      </w:r>
      <w:r w:rsidR="007A56BC" w:rsidRPr="00DE3DBC">
        <w:rPr>
          <w:lang w:val="en-GB"/>
        </w:rPr>
        <w:t xml:space="preserve"> family holiday options. </w:t>
      </w:r>
    </w:p>
    <w:p w14:paraId="195EB5B1" w14:textId="77777777" w:rsidR="009B3F3A" w:rsidRPr="00DE3DBC" w:rsidRDefault="009B3F3A" w:rsidP="009A2800">
      <w:pPr>
        <w:spacing w:line="276" w:lineRule="auto"/>
        <w:rPr>
          <w:lang w:val="en-GB"/>
        </w:rPr>
      </w:pPr>
    </w:p>
    <w:p w14:paraId="780500FF" w14:textId="09255EA7" w:rsidR="001038D6" w:rsidRPr="00DE3DBC" w:rsidRDefault="008E0301" w:rsidP="00032F7A">
      <w:pPr>
        <w:widowControl w:val="0"/>
        <w:autoSpaceDE w:val="0"/>
        <w:autoSpaceDN w:val="0"/>
        <w:adjustRightInd w:val="0"/>
        <w:spacing w:after="240" w:line="276" w:lineRule="auto"/>
        <w:rPr>
          <w:lang w:val="en-GB"/>
        </w:rPr>
      </w:pPr>
      <w:r w:rsidRPr="00DE3DBC">
        <w:rPr>
          <w:lang w:val="en-GB"/>
        </w:rPr>
        <w:t>Located on the site of a World War II American air base, this superbly developed park offers very spacious, fully serviced grass and hardstanding pitches – all are well spaced to ensure privacy. A major, well-designed landscaping programme has introduced in a wide range of colourful trees, hedges, shrubs and pretty seasonal flowers to the park; they combine to create a peaceful environment so the only distraction is the welcome one of birdsong. The large, stylish and very well-equipped solar-powered amenity building provides underfloor heating, quality fixtures and fittings and excellent privacy options. Recreation facilities at the park include a golf practice range, tennis courts, boules pitch and, for the children, a playground and football pitch. The Yoxford Boys Bar with its unique interior and alfresco area is open between April and October, serving real ales and a good wine selection. There are two holiday homes for hire and families are especially welcome, although an adults-only touring area is also provided. A well-stocked shop sells essentials and a large dedicated resident team ensures safety and security for all. Owners of holiday homes, tourers and campers all receive the same excellent customer service.</w:t>
      </w:r>
    </w:p>
    <w:p w14:paraId="019BA016" w14:textId="51FC929D" w:rsidR="001038D6" w:rsidRPr="00DE3DBC" w:rsidRDefault="00586FB9" w:rsidP="00032F7A">
      <w:pPr>
        <w:widowControl w:val="0"/>
        <w:autoSpaceDE w:val="0"/>
        <w:autoSpaceDN w:val="0"/>
        <w:adjustRightInd w:val="0"/>
        <w:spacing w:after="240" w:line="276" w:lineRule="auto"/>
        <w:rPr>
          <w:lang w:val="en-GB"/>
        </w:rPr>
      </w:pPr>
      <w:r>
        <w:rPr>
          <w:noProof/>
        </w:rPr>
        <w:lastRenderedPageBreak/>
        <w:drawing>
          <wp:anchor distT="0" distB="0" distL="114300" distR="114300" simplePos="0" relativeHeight="251660288" behindDoc="0" locked="0" layoutInCell="1" allowOverlap="1" wp14:anchorId="76F639B4" wp14:editId="7DD85745">
            <wp:simplePos x="0" y="0"/>
            <wp:positionH relativeFrom="column">
              <wp:posOffset>1080135</wp:posOffset>
            </wp:positionH>
            <wp:positionV relativeFrom="paragraph">
              <wp:posOffset>0</wp:posOffset>
            </wp:positionV>
            <wp:extent cx="3876281" cy="2905760"/>
            <wp:effectExtent l="0" t="0" r="10160" b="0"/>
            <wp:wrapTopAndBottom/>
            <wp:docPr id="1" name="Picture 1" descr="../../../../../../pub_data/Natalie%20Harte/C&amp;C%20awards%20image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_data/Natalie%20Harte/C&amp;C%20awards%20images/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281" cy="290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1375F" w14:textId="7C2BE993" w:rsidR="00E6682A" w:rsidRPr="00DE3DBC" w:rsidRDefault="00EF4840" w:rsidP="00E6682A">
      <w:pPr>
        <w:widowControl w:val="0"/>
        <w:autoSpaceDE w:val="0"/>
        <w:autoSpaceDN w:val="0"/>
        <w:adjustRightInd w:val="0"/>
        <w:spacing w:after="240" w:line="276" w:lineRule="auto"/>
        <w:rPr>
          <w:lang w:val="en-GB"/>
        </w:rPr>
      </w:pPr>
      <w:r w:rsidRPr="00DE3DBC">
        <w:rPr>
          <w:lang w:val="en-GB"/>
        </w:rPr>
        <w:t>All winner</w:t>
      </w:r>
      <w:r w:rsidR="007E7179" w:rsidRPr="00DE3DBC">
        <w:rPr>
          <w:lang w:val="en-GB"/>
        </w:rPr>
        <w:t>s will feature</w:t>
      </w:r>
      <w:r w:rsidRPr="00DE3DBC">
        <w:rPr>
          <w:lang w:val="en-GB"/>
        </w:rPr>
        <w:t xml:space="preserve"> in the 50</w:t>
      </w:r>
      <w:r w:rsidRPr="00DE3DBC">
        <w:rPr>
          <w:vertAlign w:val="superscript"/>
          <w:lang w:val="en-GB"/>
        </w:rPr>
        <w:t>th</w:t>
      </w:r>
      <w:r w:rsidRPr="00DE3DBC">
        <w:rPr>
          <w:lang w:val="en-GB"/>
        </w:rPr>
        <w:t xml:space="preserve"> Anniversary Edition of the AA Caravanning and Camping Guide. </w:t>
      </w:r>
      <w:r w:rsidR="0042215D" w:rsidRPr="00DE3DBC">
        <w:rPr>
          <w:lang w:val="en-GB"/>
        </w:rPr>
        <w:t>Each of the 800 sites included in the guide have been</w:t>
      </w:r>
      <w:r w:rsidR="007E7179" w:rsidRPr="00DE3DBC">
        <w:rPr>
          <w:lang w:val="en-GB"/>
        </w:rPr>
        <w:t xml:space="preserve"> visited by one of the AA’s experienced Campsite Inspectors, grading sites from one to five Pennants, based on their facilities and hospitality. Only the parks of the very highest standard are awarded the coveted Gold Pennant award. </w:t>
      </w:r>
      <w:r w:rsidRPr="00DE3DBC">
        <w:rPr>
          <w:lang w:val="en-GB"/>
        </w:rPr>
        <w:t>Each entry within the guide includes location, ratings, contact details, directions, prices, opening times, facilities and a description to help select the right site for your needs.</w:t>
      </w:r>
      <w:r w:rsidR="00032F7A" w:rsidRPr="00DE3DBC">
        <w:rPr>
          <w:rFonts w:ascii="Times" w:hAnsi="Times" w:cs="Times"/>
          <w:sz w:val="32"/>
          <w:szCs w:val="32"/>
          <w:lang w:val="en-GB"/>
        </w:rPr>
        <w:br/>
      </w:r>
      <w:r w:rsidR="00032F7A" w:rsidRPr="00DE3DBC">
        <w:rPr>
          <w:lang w:val="en-GB"/>
        </w:rPr>
        <w:br/>
      </w:r>
      <w:r w:rsidRPr="00DE3DBC">
        <w:rPr>
          <w:lang w:val="en-GB"/>
        </w:rPr>
        <w:t xml:space="preserve">The </w:t>
      </w:r>
      <w:r w:rsidRPr="00DE3DBC">
        <w:rPr>
          <w:i/>
          <w:lang w:val="en-GB"/>
        </w:rPr>
        <w:t>AA Caravan and Camping Guide 2018</w:t>
      </w:r>
      <w:r w:rsidRPr="00DE3DBC">
        <w:rPr>
          <w:lang w:val="en-GB"/>
        </w:rPr>
        <w:t xml:space="preserve"> is available from </w:t>
      </w:r>
      <w:hyperlink r:id="rId8" w:history="1">
        <w:r w:rsidRPr="00DE3DBC">
          <w:rPr>
            <w:rStyle w:val="Hyperlink"/>
            <w:lang w:val="en-GB"/>
          </w:rPr>
          <w:t>amazon</w:t>
        </w:r>
      </w:hyperlink>
      <w:r w:rsidR="00032F7A" w:rsidRPr="00DE3DBC">
        <w:rPr>
          <w:lang w:val="en-GB"/>
        </w:rPr>
        <w:t>.</w:t>
      </w:r>
    </w:p>
    <w:p w14:paraId="2B84DFE4" w14:textId="5C05F434" w:rsidR="00CA0551" w:rsidRPr="00DE3DBC" w:rsidRDefault="00CA0551" w:rsidP="00E6682A">
      <w:pPr>
        <w:widowControl w:val="0"/>
        <w:autoSpaceDE w:val="0"/>
        <w:autoSpaceDN w:val="0"/>
        <w:adjustRightInd w:val="0"/>
        <w:spacing w:after="240" w:line="276" w:lineRule="auto"/>
        <w:rPr>
          <w:lang w:val="en-GB"/>
        </w:rPr>
      </w:pPr>
      <w:r w:rsidRPr="00DE3DBC">
        <w:rPr>
          <w:lang w:val="en-GB"/>
        </w:rPr>
        <w:t>The winners of the 2018 AA Caravan and Camping Awards are:</w:t>
      </w:r>
    </w:p>
    <w:p w14:paraId="78E1F499" w14:textId="77777777" w:rsidR="00CC007A" w:rsidRPr="00CA0551" w:rsidRDefault="00CC007A" w:rsidP="00CC007A">
      <w:pPr>
        <w:spacing w:line="276" w:lineRule="auto"/>
        <w:rPr>
          <w:b/>
          <w:u w:val="single"/>
        </w:rPr>
      </w:pPr>
      <w:r w:rsidRPr="00CA0551">
        <w:rPr>
          <w:b/>
          <w:u w:val="single"/>
        </w:rPr>
        <w:t>AA CAMPSITE OF THE YEAR 2018</w:t>
      </w:r>
    </w:p>
    <w:p w14:paraId="0F717A1C" w14:textId="77777777" w:rsidR="00CC007A" w:rsidRPr="003D1975" w:rsidRDefault="00CC007A" w:rsidP="00CC007A">
      <w:pPr>
        <w:spacing w:line="276" w:lineRule="auto"/>
      </w:pPr>
      <w:r w:rsidRPr="003D1975">
        <w:rPr>
          <w:b/>
        </w:rPr>
        <w:t>ENGLAND AND OVERALL WINNER</w:t>
      </w:r>
      <w:r>
        <w:t xml:space="preserve">: </w:t>
      </w:r>
      <w:hyperlink r:id="rId9" w:history="1">
        <w:r w:rsidRPr="00DC00E6">
          <w:rPr>
            <w:rStyle w:val="Hyperlink"/>
          </w:rPr>
          <w:t>Old Oaks Touring Park, Glastonbury, Somerset</w:t>
        </w:r>
      </w:hyperlink>
    </w:p>
    <w:p w14:paraId="0F6646A3" w14:textId="77777777" w:rsidR="00CC007A" w:rsidRPr="003D1975" w:rsidRDefault="00CC007A" w:rsidP="00CC007A">
      <w:pPr>
        <w:spacing w:line="276" w:lineRule="auto"/>
      </w:pPr>
      <w:r w:rsidRPr="003D1975">
        <w:rPr>
          <w:b/>
        </w:rPr>
        <w:t>SCOTLAND</w:t>
      </w:r>
      <w:r>
        <w:t xml:space="preserve">: </w:t>
      </w:r>
      <w:hyperlink r:id="rId10" w:history="1">
        <w:r w:rsidRPr="00CE0CAB">
          <w:rPr>
            <w:rStyle w:val="Hyperlink"/>
          </w:rPr>
          <w:t>Trossachs Holiday Park, Aberfoyle, Stirling</w:t>
        </w:r>
      </w:hyperlink>
    </w:p>
    <w:p w14:paraId="61B0931C" w14:textId="77777777" w:rsidR="00CC007A" w:rsidRPr="003D1975" w:rsidRDefault="00CC007A" w:rsidP="00CC007A">
      <w:pPr>
        <w:spacing w:line="276" w:lineRule="auto"/>
      </w:pPr>
      <w:r w:rsidRPr="003D1975">
        <w:rPr>
          <w:b/>
        </w:rPr>
        <w:t>WALES</w:t>
      </w:r>
      <w:r>
        <w:t xml:space="preserve">: </w:t>
      </w:r>
      <w:hyperlink r:id="rId11" w:history="1">
        <w:r w:rsidRPr="00CE0CAB">
          <w:rPr>
            <w:rStyle w:val="Hyperlink"/>
          </w:rPr>
          <w:t>Red Kite Touring Park, Llanidloes, Powys</w:t>
        </w:r>
      </w:hyperlink>
    </w:p>
    <w:p w14:paraId="4E088658" w14:textId="77777777" w:rsidR="00CC007A" w:rsidRDefault="00CC007A" w:rsidP="00CC007A">
      <w:pPr>
        <w:spacing w:line="276" w:lineRule="auto"/>
      </w:pPr>
    </w:p>
    <w:p w14:paraId="3816AA65" w14:textId="77777777" w:rsidR="00CC007A" w:rsidRPr="00CA0551" w:rsidRDefault="00CC007A" w:rsidP="00CC007A">
      <w:pPr>
        <w:spacing w:line="276" w:lineRule="auto"/>
        <w:rPr>
          <w:b/>
          <w:u w:val="single"/>
        </w:rPr>
      </w:pPr>
      <w:r w:rsidRPr="00CA0551">
        <w:rPr>
          <w:b/>
          <w:u w:val="single"/>
        </w:rPr>
        <w:t>AA REGIONAL CAMPSITES OF THE YEAR 2018</w:t>
      </w:r>
    </w:p>
    <w:p w14:paraId="5893C905" w14:textId="77777777" w:rsidR="00CC007A" w:rsidRPr="003D1975" w:rsidRDefault="00CC007A" w:rsidP="00CC007A">
      <w:pPr>
        <w:spacing w:line="276" w:lineRule="auto"/>
      </w:pPr>
      <w:r w:rsidRPr="003D1975">
        <w:rPr>
          <w:b/>
        </w:rPr>
        <w:t>SOUTH WEST</w:t>
      </w:r>
      <w:r>
        <w:t xml:space="preserve">: </w:t>
      </w:r>
      <w:hyperlink r:id="rId12" w:history="1">
        <w:r w:rsidRPr="00CE0CAB">
          <w:rPr>
            <w:rStyle w:val="Hyperlink"/>
          </w:rPr>
          <w:t>Trevalgan Touring Park, St Ives, Cornwall</w:t>
        </w:r>
      </w:hyperlink>
    </w:p>
    <w:p w14:paraId="3893A6F9" w14:textId="77777777" w:rsidR="00CC007A" w:rsidRPr="003D1975" w:rsidRDefault="00CC007A" w:rsidP="00CC007A">
      <w:pPr>
        <w:spacing w:line="276" w:lineRule="auto"/>
      </w:pPr>
      <w:r w:rsidRPr="003D1975">
        <w:rPr>
          <w:b/>
        </w:rPr>
        <w:t>SOUTH EAST</w:t>
      </w:r>
      <w:r>
        <w:t xml:space="preserve">: </w:t>
      </w:r>
      <w:hyperlink r:id="rId13" w:history="1">
        <w:r w:rsidRPr="00CE0CAB">
          <w:rPr>
            <w:rStyle w:val="Hyperlink"/>
          </w:rPr>
          <w:t>Whitefield Forest Touring Park, Ryde, Isle of Wight</w:t>
        </w:r>
      </w:hyperlink>
    </w:p>
    <w:p w14:paraId="1379765A" w14:textId="77777777" w:rsidR="00CC007A" w:rsidRPr="003D1975" w:rsidRDefault="00CC007A" w:rsidP="00CC007A">
      <w:pPr>
        <w:spacing w:line="276" w:lineRule="auto"/>
      </w:pPr>
      <w:r w:rsidRPr="003D1975">
        <w:rPr>
          <w:b/>
        </w:rPr>
        <w:t>HEART OF ENGLAND</w:t>
      </w:r>
      <w:r>
        <w:t xml:space="preserve">: </w:t>
      </w:r>
      <w:hyperlink r:id="rId14" w:history="1">
        <w:r w:rsidRPr="00CE0CAB">
          <w:rPr>
            <w:rStyle w:val="Hyperlink"/>
          </w:rPr>
          <w:t>Cakes &amp; Ale, Leiston, Suffolk</w:t>
        </w:r>
      </w:hyperlink>
    </w:p>
    <w:p w14:paraId="35BE10A5" w14:textId="77777777" w:rsidR="00CC007A" w:rsidRPr="003D1975" w:rsidRDefault="00CC007A" w:rsidP="00CC007A">
      <w:pPr>
        <w:spacing w:line="276" w:lineRule="auto"/>
      </w:pPr>
      <w:r w:rsidRPr="003D1975">
        <w:rPr>
          <w:b/>
        </w:rPr>
        <w:t>NORTH WEST</w:t>
      </w:r>
      <w:r>
        <w:t xml:space="preserve">: </w:t>
      </w:r>
      <w:hyperlink r:id="rId15" w:history="1">
        <w:r w:rsidRPr="00CE0CAB">
          <w:rPr>
            <w:rStyle w:val="Hyperlink"/>
          </w:rPr>
          <w:t>Skelwith Fold Caravan Park, Ambleside, Cumbria</w:t>
        </w:r>
      </w:hyperlink>
    </w:p>
    <w:p w14:paraId="57915B63" w14:textId="77777777" w:rsidR="00CC007A" w:rsidRPr="003D1975" w:rsidRDefault="00CC007A" w:rsidP="00CC007A">
      <w:pPr>
        <w:spacing w:line="276" w:lineRule="auto"/>
      </w:pPr>
      <w:r w:rsidRPr="003D1975">
        <w:rPr>
          <w:b/>
        </w:rPr>
        <w:t>NORTH EAST</w:t>
      </w:r>
      <w:r>
        <w:t xml:space="preserve">: </w:t>
      </w:r>
      <w:hyperlink r:id="rId16" w:history="1">
        <w:r w:rsidRPr="00CE0CAB">
          <w:rPr>
            <w:rStyle w:val="Hyperlink"/>
          </w:rPr>
          <w:t>Herding Hill Farm, Haltwhistle, Northumberland</w:t>
        </w:r>
      </w:hyperlink>
    </w:p>
    <w:p w14:paraId="7E6BCFCF" w14:textId="77777777" w:rsidR="00CC007A" w:rsidRDefault="00CC007A" w:rsidP="00CC007A">
      <w:pPr>
        <w:spacing w:line="276" w:lineRule="auto"/>
      </w:pPr>
    </w:p>
    <w:p w14:paraId="09103928" w14:textId="77777777" w:rsidR="00CC007A" w:rsidRDefault="00CC007A" w:rsidP="00CC007A">
      <w:pPr>
        <w:spacing w:line="276" w:lineRule="auto"/>
        <w:rPr>
          <w:b/>
          <w:u w:val="single"/>
        </w:rPr>
      </w:pPr>
      <w:r w:rsidRPr="00F52845">
        <w:rPr>
          <w:b/>
          <w:u w:val="single"/>
        </w:rPr>
        <w:t>HOLIDAY CENTRE OF THE YEAR 2018</w:t>
      </w:r>
    </w:p>
    <w:p w14:paraId="4E6D57DF" w14:textId="77777777" w:rsidR="00CC007A" w:rsidRPr="003311E3" w:rsidRDefault="00CC007A" w:rsidP="00CC007A">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"http://www.theaa.com/hospitality-awards/caravan-and-camping-awards/aa-holiday-centre-of-the-year-2018" </w:instrText>
      </w:r>
      <w:r>
        <w:fldChar w:fldCharType="separate"/>
      </w:r>
      <w:r w:rsidRPr="003311E3">
        <w:rPr>
          <w:rStyle w:val="Hyperlink"/>
        </w:rPr>
        <w:t>Woodside Bay Lodge Retreat, Wooton Bridge, Isle of Wight</w:t>
      </w:r>
    </w:p>
    <w:p w14:paraId="53D0E385" w14:textId="77777777" w:rsidR="00CC007A" w:rsidRDefault="00CC007A" w:rsidP="00CC007A">
      <w:pPr>
        <w:spacing w:line="276" w:lineRule="auto"/>
      </w:pPr>
      <w:r>
        <w:fldChar w:fldCharType="end"/>
      </w:r>
    </w:p>
    <w:p w14:paraId="0FB55989" w14:textId="77777777" w:rsidR="00CC007A" w:rsidRPr="00F52845" w:rsidRDefault="00CC007A" w:rsidP="00CC007A">
      <w:pPr>
        <w:spacing w:line="276" w:lineRule="auto"/>
        <w:rPr>
          <w:b/>
          <w:u w:val="single"/>
        </w:rPr>
      </w:pPr>
      <w:r w:rsidRPr="00F52845">
        <w:rPr>
          <w:b/>
          <w:u w:val="single"/>
        </w:rPr>
        <w:t>MOST IMPROVED CAMPSITE OF THE YEAR 2018</w:t>
      </w:r>
    </w:p>
    <w:p w14:paraId="3B3885AE" w14:textId="77777777" w:rsidR="00CC007A" w:rsidRPr="003311E3" w:rsidRDefault="00CC007A" w:rsidP="00CC007A">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"http://www.theaa.com/hospitality-awards/caravan-and-camping-awards/aa-most-improved-campsite-of-the-year-2018" </w:instrText>
      </w:r>
      <w:r>
        <w:fldChar w:fldCharType="separate"/>
      </w:r>
      <w:r w:rsidRPr="003311E3">
        <w:rPr>
          <w:rStyle w:val="Hyperlink"/>
        </w:rPr>
        <w:t>Wheathill Touring Park, Wheathill, Shropshire</w:t>
      </w:r>
    </w:p>
    <w:p w14:paraId="026D44CC" w14:textId="77777777" w:rsidR="00CC007A" w:rsidRDefault="00CC007A" w:rsidP="00CC007A">
      <w:pPr>
        <w:spacing w:line="276" w:lineRule="auto"/>
      </w:pPr>
      <w:r>
        <w:fldChar w:fldCharType="end"/>
      </w:r>
    </w:p>
    <w:p w14:paraId="34F4FEC2" w14:textId="77777777" w:rsidR="00CC007A" w:rsidRDefault="00CC007A" w:rsidP="00CC007A">
      <w:pPr>
        <w:spacing w:line="276" w:lineRule="auto"/>
        <w:rPr>
          <w:b/>
          <w:u w:val="single"/>
        </w:rPr>
      </w:pPr>
      <w:r>
        <w:rPr>
          <w:b/>
          <w:u w:val="single"/>
        </w:rPr>
        <w:t>SMALL CAMPSITE OF THE YEAR</w:t>
      </w:r>
    </w:p>
    <w:p w14:paraId="35DE183E" w14:textId="77777777" w:rsidR="00CC007A" w:rsidRPr="003311E3" w:rsidRDefault="00CC007A" w:rsidP="00CC007A">
      <w:pPr>
        <w:spacing w:line="276" w:lineRule="auto"/>
        <w:rPr>
          <w:rStyle w:val="Hyperlink"/>
        </w:rPr>
      </w:pPr>
      <w:r>
        <w:fldChar w:fldCharType="begin"/>
      </w:r>
      <w:r>
        <w:instrText xml:space="preserve"> HYPERLINK "http://www.theaa.com/hospitality-awards/caravan-and-camping-awards/aa-small-campsite-of-the-year-2018" </w:instrText>
      </w:r>
      <w:r>
        <w:fldChar w:fldCharType="separate"/>
      </w:r>
      <w:r w:rsidRPr="003311E3">
        <w:rPr>
          <w:rStyle w:val="Hyperlink"/>
        </w:rPr>
        <w:t>Seal Shore Camping &amp; Touring Site, Kildonan, Isle of Arran</w:t>
      </w:r>
    </w:p>
    <w:p w14:paraId="2454E31C" w14:textId="77777777" w:rsidR="00CC007A" w:rsidRDefault="00CC007A" w:rsidP="00CC007A">
      <w:pPr>
        <w:spacing w:line="276" w:lineRule="auto"/>
      </w:pPr>
      <w:r>
        <w:fldChar w:fldCharType="end"/>
      </w:r>
    </w:p>
    <w:p w14:paraId="679961D1" w14:textId="77777777" w:rsidR="00CC007A" w:rsidRDefault="00CC007A" w:rsidP="00CC007A">
      <w:pPr>
        <w:spacing w:line="276" w:lineRule="auto"/>
        <w:rPr>
          <w:b/>
          <w:u w:val="single"/>
        </w:rPr>
      </w:pPr>
      <w:r w:rsidRPr="00F52845">
        <w:rPr>
          <w:b/>
          <w:u w:val="single"/>
        </w:rPr>
        <w:t>GLAMPING SITE OF THE YEAR</w:t>
      </w:r>
    </w:p>
    <w:p w14:paraId="024A750F" w14:textId="77777777" w:rsidR="00CC007A" w:rsidRPr="003311E3" w:rsidRDefault="00CC007A" w:rsidP="00CC007A">
      <w:pPr>
        <w:spacing w:line="276" w:lineRule="auto"/>
        <w:rPr>
          <w:rStyle w:val="Hyperlink"/>
        </w:rPr>
      </w:pPr>
      <w:r>
        <w:fldChar w:fldCharType="begin"/>
      </w:r>
      <w:r>
        <w:instrText xml:space="preserve"> HYPERLINK "http://www.theaa.com/hospitality-awards/caravan-and-camping-awards/aa-glamping-site-of-the-year-2018" </w:instrText>
      </w:r>
      <w:r>
        <w:fldChar w:fldCharType="separate"/>
      </w:r>
      <w:r w:rsidRPr="003311E3">
        <w:rPr>
          <w:rStyle w:val="Hyperlink"/>
        </w:rPr>
        <w:t>Runach Arainn Glamping, Kilmory, Isle of Arran</w:t>
      </w:r>
    </w:p>
    <w:p w14:paraId="7545B6CF" w14:textId="7D7963A9" w:rsidR="00BA1601" w:rsidRPr="00DE3DBC" w:rsidRDefault="00CC007A" w:rsidP="00CC007A">
      <w:pPr>
        <w:spacing w:line="276" w:lineRule="auto"/>
        <w:rPr>
          <w:lang w:val="en-GB"/>
        </w:rPr>
      </w:pPr>
      <w:r>
        <w:fldChar w:fldCharType="end"/>
      </w:r>
      <w:bookmarkStart w:id="0" w:name="_GoBack"/>
      <w:bookmarkEnd w:id="0"/>
    </w:p>
    <w:p w14:paraId="0E830D73" w14:textId="681C6CA2" w:rsidR="00990B53" w:rsidRPr="00DE3DBC" w:rsidRDefault="00E6682A" w:rsidP="00E6682A">
      <w:pPr>
        <w:widowControl w:val="0"/>
        <w:autoSpaceDE w:val="0"/>
        <w:autoSpaceDN w:val="0"/>
        <w:adjustRightInd w:val="0"/>
        <w:spacing w:after="240" w:line="276" w:lineRule="auto"/>
        <w:jc w:val="center"/>
        <w:rPr>
          <w:lang w:val="en-GB"/>
        </w:rPr>
      </w:pPr>
      <w:r w:rsidRPr="00DE3DBC">
        <w:rPr>
          <w:b/>
          <w:lang w:val="en-GB"/>
        </w:rPr>
        <w:t>***Ends***</w:t>
      </w:r>
    </w:p>
    <w:p w14:paraId="54A7BE22" w14:textId="26DD615F" w:rsidR="00990B53" w:rsidRPr="00DE3DBC" w:rsidRDefault="00990B53" w:rsidP="00032F7A">
      <w:pPr>
        <w:spacing w:line="276" w:lineRule="auto"/>
        <w:jc w:val="center"/>
        <w:rPr>
          <w:b/>
          <w:lang w:val="en-GB"/>
        </w:rPr>
      </w:pPr>
      <w:r w:rsidRPr="00DE3DBC">
        <w:rPr>
          <w:b/>
          <w:lang w:val="en-GB"/>
        </w:rPr>
        <w:t xml:space="preserve">For press enquires or more information please contact </w:t>
      </w:r>
      <w:r w:rsidR="002862C2" w:rsidRPr="00DE3DBC">
        <w:rPr>
          <w:b/>
          <w:lang w:val="en-GB"/>
        </w:rPr>
        <w:t>Chris Webb</w:t>
      </w:r>
      <w:r w:rsidR="00927169" w:rsidRPr="00DE3DBC">
        <w:rPr>
          <w:b/>
          <w:lang w:val="en-GB"/>
        </w:rPr>
        <w:t xml:space="preserve"> on 01256 491521 or </w:t>
      </w:r>
      <w:hyperlink r:id="rId17" w:history="1">
        <w:r w:rsidR="00927169" w:rsidRPr="00DE3DBC">
          <w:rPr>
            <w:rStyle w:val="Hyperlink"/>
            <w:b/>
            <w:lang w:val="en-GB"/>
          </w:rPr>
          <w:t>Chris.Webb@theAA.com</w:t>
        </w:r>
      </w:hyperlink>
      <w:r w:rsidR="00927169" w:rsidRPr="00DE3DBC">
        <w:rPr>
          <w:b/>
          <w:lang w:val="en-GB"/>
        </w:rPr>
        <w:t xml:space="preserve"> </w:t>
      </w:r>
    </w:p>
    <w:sectPr w:rsidR="00990B53" w:rsidRPr="00DE3DBC" w:rsidSect="00682F71">
      <w:headerReference w:type="default" r:id="rId18"/>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463B5" w14:textId="77777777" w:rsidR="00D94F4B" w:rsidRDefault="00D94F4B" w:rsidP="003F4833">
      <w:r>
        <w:separator/>
      </w:r>
    </w:p>
  </w:endnote>
  <w:endnote w:type="continuationSeparator" w:id="0">
    <w:p w14:paraId="0A8BF264" w14:textId="77777777" w:rsidR="00D94F4B" w:rsidRDefault="00D94F4B" w:rsidP="003F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57AD0" w14:textId="77777777" w:rsidR="00D94F4B" w:rsidRDefault="00D94F4B" w:rsidP="003F4833">
      <w:r>
        <w:separator/>
      </w:r>
    </w:p>
  </w:footnote>
  <w:footnote w:type="continuationSeparator" w:id="0">
    <w:p w14:paraId="5FABB3A0" w14:textId="77777777" w:rsidR="00D94F4B" w:rsidRDefault="00D94F4B" w:rsidP="003F48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03934" w14:textId="2A7F5AF8" w:rsidR="0003768B" w:rsidRDefault="002862C2">
    <w:pPr>
      <w:pStyle w:val="Header"/>
    </w:pPr>
    <w:r>
      <w:rPr>
        <w:noProof/>
      </w:rPr>
      <w:drawing>
        <wp:anchor distT="0" distB="0" distL="114300" distR="114300" simplePos="0" relativeHeight="251658240" behindDoc="0" locked="0" layoutInCell="1" allowOverlap="1" wp14:anchorId="35F6D0D1" wp14:editId="6C3FD815">
          <wp:simplePos x="0" y="0"/>
          <wp:positionH relativeFrom="column">
            <wp:posOffset>-116205</wp:posOffset>
          </wp:positionH>
          <wp:positionV relativeFrom="paragraph">
            <wp:posOffset>-1996440</wp:posOffset>
          </wp:positionV>
          <wp:extent cx="1486535" cy="3419475"/>
          <wp:effectExtent l="0" t="1270" r="1079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ow2.2.png"/>
                  <pic:cNvPicPr/>
                </pic:nvPicPr>
                <pic:blipFill>
                  <a:blip r:embed="rId1">
                    <a:extLst>
                      <a:ext uri="{28A0092B-C50C-407E-A947-70E740481C1C}">
                        <a14:useLocalDpi xmlns:a14="http://schemas.microsoft.com/office/drawing/2010/main" val="0"/>
                      </a:ext>
                    </a:extLst>
                  </a:blip>
                  <a:stretch>
                    <a:fillRect/>
                  </a:stretch>
                </pic:blipFill>
                <pic:spPr>
                  <a:xfrm rot="16200000" flipH="1">
                    <a:off x="0" y="0"/>
                    <a:ext cx="1486535" cy="3419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A91505" wp14:editId="1C558683">
          <wp:simplePos x="0" y="0"/>
          <wp:positionH relativeFrom="column">
            <wp:posOffset>-289560</wp:posOffset>
          </wp:positionH>
          <wp:positionV relativeFrom="paragraph">
            <wp:posOffset>-227965</wp:posOffset>
          </wp:positionV>
          <wp:extent cx="390525" cy="274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 Logo Standalone.png"/>
                  <pic:cNvPicPr/>
                </pic:nvPicPr>
                <pic:blipFill>
                  <a:blip r:embed="rId2">
                    <a:extLst>
                      <a:ext uri="{28A0092B-C50C-407E-A947-70E740481C1C}">
                        <a14:useLocalDpi xmlns:a14="http://schemas.microsoft.com/office/drawing/2010/main" val="0"/>
                      </a:ext>
                    </a:extLst>
                  </a:blip>
                  <a:stretch>
                    <a:fillRect/>
                  </a:stretch>
                </pic:blipFill>
                <pic:spPr>
                  <a:xfrm>
                    <a:off x="0" y="0"/>
                    <a:ext cx="390525" cy="2743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A3"/>
    <w:rsid w:val="0002322C"/>
    <w:rsid w:val="00032F7A"/>
    <w:rsid w:val="0003768B"/>
    <w:rsid w:val="000C3691"/>
    <w:rsid w:val="001038D6"/>
    <w:rsid w:val="00192DD5"/>
    <w:rsid w:val="001A75A1"/>
    <w:rsid w:val="00207CF1"/>
    <w:rsid w:val="002862C2"/>
    <w:rsid w:val="002B7A50"/>
    <w:rsid w:val="00361031"/>
    <w:rsid w:val="003D1975"/>
    <w:rsid w:val="003D638C"/>
    <w:rsid w:val="003E35AB"/>
    <w:rsid w:val="003E3D25"/>
    <w:rsid w:val="003F4833"/>
    <w:rsid w:val="00413F81"/>
    <w:rsid w:val="0042215D"/>
    <w:rsid w:val="00444DDA"/>
    <w:rsid w:val="0046592B"/>
    <w:rsid w:val="004A7155"/>
    <w:rsid w:val="00507D67"/>
    <w:rsid w:val="00544A45"/>
    <w:rsid w:val="00584C14"/>
    <w:rsid w:val="00586FB9"/>
    <w:rsid w:val="0059116D"/>
    <w:rsid w:val="005A275E"/>
    <w:rsid w:val="005C6078"/>
    <w:rsid w:val="00682F71"/>
    <w:rsid w:val="006A5BC7"/>
    <w:rsid w:val="00750F4C"/>
    <w:rsid w:val="007A56BC"/>
    <w:rsid w:val="007E7179"/>
    <w:rsid w:val="007F1E61"/>
    <w:rsid w:val="008151A3"/>
    <w:rsid w:val="00856BE6"/>
    <w:rsid w:val="008840A3"/>
    <w:rsid w:val="00884DF4"/>
    <w:rsid w:val="008E0301"/>
    <w:rsid w:val="008F622B"/>
    <w:rsid w:val="00911B70"/>
    <w:rsid w:val="00927169"/>
    <w:rsid w:val="009335C1"/>
    <w:rsid w:val="00944B30"/>
    <w:rsid w:val="00951CEB"/>
    <w:rsid w:val="00990B53"/>
    <w:rsid w:val="009A2800"/>
    <w:rsid w:val="009B3F3A"/>
    <w:rsid w:val="00A24B33"/>
    <w:rsid w:val="00A65654"/>
    <w:rsid w:val="00AD4132"/>
    <w:rsid w:val="00B45D3B"/>
    <w:rsid w:val="00B874CE"/>
    <w:rsid w:val="00B93608"/>
    <w:rsid w:val="00B97C91"/>
    <w:rsid w:val="00BA1601"/>
    <w:rsid w:val="00BE0CAA"/>
    <w:rsid w:val="00BE7895"/>
    <w:rsid w:val="00C03C34"/>
    <w:rsid w:val="00C25BB5"/>
    <w:rsid w:val="00C41160"/>
    <w:rsid w:val="00C61F12"/>
    <w:rsid w:val="00CA0551"/>
    <w:rsid w:val="00CC007A"/>
    <w:rsid w:val="00D3670D"/>
    <w:rsid w:val="00D94F4B"/>
    <w:rsid w:val="00DC3415"/>
    <w:rsid w:val="00DE3DBC"/>
    <w:rsid w:val="00DF72E3"/>
    <w:rsid w:val="00E6682A"/>
    <w:rsid w:val="00EF4840"/>
    <w:rsid w:val="00F52845"/>
    <w:rsid w:val="00F54E9E"/>
    <w:rsid w:val="00FB0B89"/>
    <w:rsid w:val="00FB106A"/>
    <w:rsid w:val="00FD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8DB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833"/>
    <w:pPr>
      <w:tabs>
        <w:tab w:val="center" w:pos="4680"/>
        <w:tab w:val="right" w:pos="9360"/>
      </w:tabs>
    </w:pPr>
  </w:style>
  <w:style w:type="character" w:customStyle="1" w:styleId="HeaderChar">
    <w:name w:val="Header Char"/>
    <w:basedOn w:val="DefaultParagraphFont"/>
    <w:link w:val="Header"/>
    <w:uiPriority w:val="99"/>
    <w:rsid w:val="003F4833"/>
  </w:style>
  <w:style w:type="paragraph" w:styleId="Footer">
    <w:name w:val="footer"/>
    <w:basedOn w:val="Normal"/>
    <w:link w:val="FooterChar"/>
    <w:uiPriority w:val="99"/>
    <w:unhideWhenUsed/>
    <w:rsid w:val="003F4833"/>
    <w:pPr>
      <w:tabs>
        <w:tab w:val="center" w:pos="4680"/>
        <w:tab w:val="right" w:pos="9360"/>
      </w:tabs>
    </w:pPr>
  </w:style>
  <w:style w:type="character" w:customStyle="1" w:styleId="FooterChar">
    <w:name w:val="Footer Char"/>
    <w:basedOn w:val="DefaultParagraphFont"/>
    <w:link w:val="Footer"/>
    <w:uiPriority w:val="99"/>
    <w:rsid w:val="003F4833"/>
  </w:style>
  <w:style w:type="character" w:styleId="Hyperlink">
    <w:name w:val="Hyperlink"/>
    <w:basedOn w:val="DefaultParagraphFont"/>
    <w:uiPriority w:val="99"/>
    <w:unhideWhenUsed/>
    <w:rsid w:val="00EF4840"/>
    <w:rPr>
      <w:color w:val="0563C1" w:themeColor="hyperlink"/>
      <w:u w:val="single"/>
    </w:rPr>
  </w:style>
  <w:style w:type="character" w:styleId="FollowedHyperlink">
    <w:name w:val="FollowedHyperlink"/>
    <w:basedOn w:val="DefaultParagraphFont"/>
    <w:uiPriority w:val="99"/>
    <w:semiHidden/>
    <w:unhideWhenUsed/>
    <w:rsid w:val="00EF4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6444">
      <w:bodyDiv w:val="1"/>
      <w:marLeft w:val="0"/>
      <w:marRight w:val="0"/>
      <w:marTop w:val="0"/>
      <w:marBottom w:val="0"/>
      <w:divBdr>
        <w:top w:val="none" w:sz="0" w:space="0" w:color="auto"/>
        <w:left w:val="none" w:sz="0" w:space="0" w:color="auto"/>
        <w:bottom w:val="none" w:sz="0" w:space="0" w:color="auto"/>
        <w:right w:val="none" w:sz="0" w:space="0" w:color="auto"/>
      </w:divBdr>
    </w:div>
    <w:div w:id="671183384">
      <w:bodyDiv w:val="1"/>
      <w:marLeft w:val="0"/>
      <w:marRight w:val="0"/>
      <w:marTop w:val="0"/>
      <w:marBottom w:val="0"/>
      <w:divBdr>
        <w:top w:val="none" w:sz="0" w:space="0" w:color="auto"/>
        <w:left w:val="none" w:sz="0" w:space="0" w:color="auto"/>
        <w:bottom w:val="none" w:sz="0" w:space="0" w:color="auto"/>
        <w:right w:val="none" w:sz="0" w:space="0" w:color="auto"/>
      </w:divBdr>
    </w:div>
    <w:div w:id="869992797">
      <w:bodyDiv w:val="1"/>
      <w:marLeft w:val="0"/>
      <w:marRight w:val="0"/>
      <w:marTop w:val="0"/>
      <w:marBottom w:val="0"/>
      <w:divBdr>
        <w:top w:val="none" w:sz="0" w:space="0" w:color="auto"/>
        <w:left w:val="none" w:sz="0" w:space="0" w:color="auto"/>
        <w:bottom w:val="none" w:sz="0" w:space="0" w:color="auto"/>
        <w:right w:val="none" w:sz="0" w:space="0" w:color="auto"/>
      </w:divBdr>
    </w:div>
    <w:div w:id="1130394075">
      <w:bodyDiv w:val="1"/>
      <w:marLeft w:val="0"/>
      <w:marRight w:val="0"/>
      <w:marTop w:val="0"/>
      <w:marBottom w:val="0"/>
      <w:divBdr>
        <w:top w:val="none" w:sz="0" w:space="0" w:color="auto"/>
        <w:left w:val="none" w:sz="0" w:space="0" w:color="auto"/>
        <w:bottom w:val="none" w:sz="0" w:space="0" w:color="auto"/>
        <w:right w:val="none" w:sz="0" w:space="0" w:color="auto"/>
      </w:divBdr>
    </w:div>
    <w:div w:id="1179858039">
      <w:bodyDiv w:val="1"/>
      <w:marLeft w:val="0"/>
      <w:marRight w:val="0"/>
      <w:marTop w:val="0"/>
      <w:marBottom w:val="0"/>
      <w:divBdr>
        <w:top w:val="none" w:sz="0" w:space="0" w:color="auto"/>
        <w:left w:val="none" w:sz="0" w:space="0" w:color="auto"/>
        <w:bottom w:val="none" w:sz="0" w:space="0" w:color="auto"/>
        <w:right w:val="none" w:sz="0" w:space="0" w:color="auto"/>
      </w:divBdr>
    </w:div>
    <w:div w:id="1263755553">
      <w:bodyDiv w:val="1"/>
      <w:marLeft w:val="0"/>
      <w:marRight w:val="0"/>
      <w:marTop w:val="0"/>
      <w:marBottom w:val="0"/>
      <w:divBdr>
        <w:top w:val="none" w:sz="0" w:space="0" w:color="auto"/>
        <w:left w:val="none" w:sz="0" w:space="0" w:color="auto"/>
        <w:bottom w:val="none" w:sz="0" w:space="0" w:color="auto"/>
        <w:right w:val="none" w:sz="0" w:space="0" w:color="auto"/>
      </w:divBdr>
    </w:div>
    <w:div w:id="1522284685">
      <w:bodyDiv w:val="1"/>
      <w:marLeft w:val="0"/>
      <w:marRight w:val="0"/>
      <w:marTop w:val="0"/>
      <w:marBottom w:val="0"/>
      <w:divBdr>
        <w:top w:val="none" w:sz="0" w:space="0" w:color="auto"/>
        <w:left w:val="none" w:sz="0" w:space="0" w:color="auto"/>
        <w:bottom w:val="none" w:sz="0" w:space="0" w:color="auto"/>
        <w:right w:val="none" w:sz="0" w:space="0" w:color="auto"/>
      </w:divBdr>
    </w:div>
    <w:div w:id="1537307959">
      <w:bodyDiv w:val="1"/>
      <w:marLeft w:val="0"/>
      <w:marRight w:val="0"/>
      <w:marTop w:val="0"/>
      <w:marBottom w:val="0"/>
      <w:divBdr>
        <w:top w:val="none" w:sz="0" w:space="0" w:color="auto"/>
        <w:left w:val="none" w:sz="0" w:space="0" w:color="auto"/>
        <w:bottom w:val="none" w:sz="0" w:space="0" w:color="auto"/>
        <w:right w:val="none" w:sz="0" w:space="0" w:color="auto"/>
      </w:divBdr>
    </w:div>
    <w:div w:id="1540700665">
      <w:bodyDiv w:val="1"/>
      <w:marLeft w:val="0"/>
      <w:marRight w:val="0"/>
      <w:marTop w:val="0"/>
      <w:marBottom w:val="0"/>
      <w:divBdr>
        <w:top w:val="none" w:sz="0" w:space="0" w:color="auto"/>
        <w:left w:val="none" w:sz="0" w:space="0" w:color="auto"/>
        <w:bottom w:val="none" w:sz="0" w:space="0" w:color="auto"/>
        <w:right w:val="none" w:sz="0" w:space="0" w:color="auto"/>
      </w:divBdr>
    </w:div>
    <w:div w:id="1620453096">
      <w:bodyDiv w:val="1"/>
      <w:marLeft w:val="0"/>
      <w:marRight w:val="0"/>
      <w:marTop w:val="0"/>
      <w:marBottom w:val="0"/>
      <w:divBdr>
        <w:top w:val="none" w:sz="0" w:space="0" w:color="auto"/>
        <w:left w:val="none" w:sz="0" w:space="0" w:color="auto"/>
        <w:bottom w:val="none" w:sz="0" w:space="0" w:color="auto"/>
        <w:right w:val="none" w:sz="0" w:space="0" w:color="auto"/>
      </w:divBdr>
    </w:div>
    <w:div w:id="1769227027">
      <w:bodyDiv w:val="1"/>
      <w:marLeft w:val="0"/>
      <w:marRight w:val="0"/>
      <w:marTop w:val="0"/>
      <w:marBottom w:val="0"/>
      <w:divBdr>
        <w:top w:val="none" w:sz="0" w:space="0" w:color="auto"/>
        <w:left w:val="none" w:sz="0" w:space="0" w:color="auto"/>
        <w:bottom w:val="none" w:sz="0" w:space="0" w:color="auto"/>
        <w:right w:val="none" w:sz="0" w:space="0" w:color="auto"/>
      </w:divBdr>
    </w:div>
    <w:div w:id="1893227728">
      <w:bodyDiv w:val="1"/>
      <w:marLeft w:val="0"/>
      <w:marRight w:val="0"/>
      <w:marTop w:val="0"/>
      <w:marBottom w:val="0"/>
      <w:divBdr>
        <w:top w:val="none" w:sz="0" w:space="0" w:color="auto"/>
        <w:left w:val="none" w:sz="0" w:space="0" w:color="auto"/>
        <w:bottom w:val="none" w:sz="0" w:space="0" w:color="auto"/>
        <w:right w:val="none" w:sz="0" w:space="0" w:color="auto"/>
      </w:divBdr>
    </w:div>
    <w:div w:id="2085954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theaa.com/hospitality-awards/caravan-and-camping-awards/aa-campsite-of-the-year-england-2018" TargetMode="External"/><Relationship Id="rId20" Type="http://schemas.openxmlformats.org/officeDocument/2006/relationships/theme" Target="theme/theme1.xml"/><Relationship Id="rId10" Type="http://schemas.openxmlformats.org/officeDocument/2006/relationships/hyperlink" Target="http://www.theaa.com/hospitality-awards/caravan-and-camping-awards/aa-campsite-of-the-year-scotland-2018" TargetMode="External"/><Relationship Id="rId11" Type="http://schemas.openxmlformats.org/officeDocument/2006/relationships/hyperlink" Target="http://www.theaa.com/hospitality-awards/caravan-and-camping-awards/aa-campsite-of-the-year-wales-2018" TargetMode="External"/><Relationship Id="rId12" Type="http://schemas.openxmlformats.org/officeDocument/2006/relationships/hyperlink" Target="http://www.theaa.com/hospitality-awards/caravan-and-camping-awards/aa-campsite-of-the-year-southwest-2018" TargetMode="External"/><Relationship Id="rId13" Type="http://schemas.openxmlformats.org/officeDocument/2006/relationships/hyperlink" Target="http://www.theaa.com/hospitality-awards/caravan-and-camping-awards/aa-campsite-of-the-year-southeast-2018" TargetMode="External"/><Relationship Id="rId14" Type="http://schemas.openxmlformats.org/officeDocument/2006/relationships/hyperlink" Target="http://www.theaa.com/hospitality-awards/caravan-and-camping-awards/aa-campsite-of-the-year-heart-of-england-2018" TargetMode="External"/><Relationship Id="rId15" Type="http://schemas.openxmlformats.org/officeDocument/2006/relationships/hyperlink" Target="http://www.theaa.com/hospitality-awards/caravan-and-camping-awards/aa-campsite-of-the-year-northwest-2018" TargetMode="External"/><Relationship Id="rId16" Type="http://schemas.openxmlformats.org/officeDocument/2006/relationships/hyperlink" Target="http://www.theaa.com/hospitality-awards/caravan-and-camping-awards/aa-campsite-of-the-year-northeast-2018" TargetMode="External"/><Relationship Id="rId17" Type="http://schemas.openxmlformats.org/officeDocument/2006/relationships/hyperlink" Target="mailto:Chris.Webb@theAA.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hyperlink" Target="https://www.amazon.co.uk/Caravan-Camping-Britain-Anniversary-Guide/dp/07495790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788</Words>
  <Characters>4495</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Harte, Natalie</dc:creator>
  <cp:keywords/>
  <dc:description/>
  <cp:lastModifiedBy>Harte, Natalie</cp:lastModifiedBy>
  <cp:revision>6</cp:revision>
  <cp:lastPrinted>2017-10-30T14:12:00Z</cp:lastPrinted>
  <dcterms:created xsi:type="dcterms:W3CDTF">2017-10-30T15:23:00Z</dcterms:created>
  <dcterms:modified xsi:type="dcterms:W3CDTF">2017-11-09T14:41:00Z</dcterms:modified>
</cp:coreProperties>
</file>